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6098B930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5C5021">
        <w:rPr>
          <w:u w:val="single"/>
        </w:rPr>
        <w:t>04</w:t>
      </w:r>
      <w:r w:rsidR="00013B13">
        <w:rPr>
          <w:u w:val="single"/>
        </w:rPr>
        <w:t xml:space="preserve"> </w:t>
      </w:r>
      <w:r w:rsidR="005C5021">
        <w:rPr>
          <w:u w:val="single"/>
        </w:rPr>
        <w:t>августа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5C5021">
        <w:rPr>
          <w:u w:val="single"/>
        </w:rPr>
        <w:t>2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5C5021">
        <w:rPr>
          <w:u w:val="single"/>
        </w:rPr>
        <w:t>18</w:t>
      </w:r>
      <w:r w:rsidR="000C67B8">
        <w:rPr>
          <w:u w:val="single"/>
        </w:rPr>
        <w:t>4</w:t>
      </w:r>
      <w:bookmarkStart w:id="0" w:name="_GoBack"/>
      <w:bookmarkEnd w:id="0"/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2062B017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D6154A" w:rsidRPr="002D2D05">
        <w:rPr>
          <w:sz w:val="20"/>
          <w:szCs w:val="20"/>
        </w:rPr>
        <w:t xml:space="preserve">«О назначении  публичных слушаний  по </w:t>
      </w:r>
      <w:r w:rsidR="00D6154A">
        <w:rPr>
          <w:sz w:val="20"/>
          <w:szCs w:val="20"/>
        </w:rPr>
        <w:t>рассмотрению проекта решения о пред</w:t>
      </w:r>
      <w:r w:rsidR="00D6154A">
        <w:rPr>
          <w:sz w:val="20"/>
          <w:szCs w:val="20"/>
        </w:rPr>
        <w:t>о</w:t>
      </w:r>
      <w:r w:rsidR="00D6154A">
        <w:rPr>
          <w:sz w:val="20"/>
          <w:szCs w:val="20"/>
        </w:rPr>
        <w:t>ставлении разрешения на условно-разрешённый вид использования земельн</w:t>
      </w:r>
      <w:r w:rsidR="00D6154A">
        <w:rPr>
          <w:sz w:val="20"/>
          <w:szCs w:val="20"/>
        </w:rPr>
        <w:t>о</w:t>
      </w:r>
      <w:r w:rsidR="00D6154A">
        <w:rPr>
          <w:sz w:val="20"/>
          <w:szCs w:val="20"/>
        </w:rPr>
        <w:t>го участка»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4ED8477" w:rsidR="00477858" w:rsidRPr="00B57042" w:rsidRDefault="005C5021" w:rsidP="00477858">
      <w:pPr>
        <w:ind w:firstLine="708"/>
        <w:jc w:val="both"/>
      </w:pPr>
      <w:proofErr w:type="gramStart"/>
      <w:r>
        <w:t>В</w:t>
      </w:r>
      <w:r w:rsidR="002449F2" w:rsidRPr="00E97BAE">
        <w:t xml:space="preserve"> целях создания условий для устойчивого развития территории </w:t>
      </w:r>
      <w:r w:rsidR="008736F0">
        <w:t>Магистральни</w:t>
      </w:r>
      <w:r w:rsidR="008736F0">
        <w:t>н</w:t>
      </w:r>
      <w:r w:rsidR="008736F0">
        <w:t>ского муниципального образования</w:t>
      </w:r>
      <w:r w:rsidR="002449F2" w:rsidRPr="00E97BAE">
        <w:t>, сохранения окружающей среды и объектов культу</w:t>
      </w:r>
      <w:r w:rsidR="002449F2" w:rsidRPr="00E97BAE">
        <w:t>р</w:t>
      </w:r>
      <w:r w:rsidR="002449F2" w:rsidRPr="00E97BAE">
        <w:t>ного наследия, создания условий для планировки территорий муниципального образов</w:t>
      </w:r>
      <w:r w:rsidR="002449F2" w:rsidRPr="00E97BAE">
        <w:t>а</w:t>
      </w:r>
      <w:r w:rsidR="002449F2"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 w:rsidR="002449F2">
        <w:t>вий для привлечения инвестиций</w:t>
      </w:r>
      <w:r w:rsidR="002449F2" w:rsidRPr="00E97BAE">
        <w:t xml:space="preserve">, </w:t>
      </w:r>
      <w:r w:rsidR="00840B2D">
        <w:t>в соответствии с</w:t>
      </w:r>
      <w:r w:rsidR="002449F2" w:rsidRPr="00E97BAE">
        <w:t xml:space="preserve"> Федеральным законом от 06.10.2003 № 131-ФЗ «Об общих принципах</w:t>
      </w:r>
      <w:proofErr w:type="gramEnd"/>
      <w:r w:rsidR="002449F2" w:rsidRPr="00E97BAE">
        <w:t xml:space="preserve"> организации местного самоуправления в Ро</w:t>
      </w:r>
      <w:r w:rsidR="002449F2" w:rsidRPr="00E97BAE">
        <w:t>с</w:t>
      </w:r>
      <w:r w:rsidR="002449F2" w:rsidRPr="00E97BAE">
        <w:t>сийской Федерации»</w:t>
      </w:r>
      <w:r w:rsidR="00865CE5" w:rsidRPr="00B57042">
        <w:t xml:space="preserve">, </w:t>
      </w:r>
      <w:r w:rsidR="002449F2">
        <w:t>стать</w:t>
      </w:r>
      <w:r>
        <w:t>ёй</w:t>
      </w:r>
      <w:r w:rsidR="002449F2">
        <w:t xml:space="preserve"> </w:t>
      </w:r>
      <w:r w:rsidR="00D6154A">
        <w:t>39</w:t>
      </w:r>
      <w:r>
        <w:t xml:space="preserve"> </w:t>
      </w:r>
      <w:r w:rsidR="002449F2">
        <w:t>Градостроительного кодекса Российской Федерации,</w:t>
      </w:r>
      <w:r w:rsidR="002449F2" w:rsidRPr="00B57042">
        <w:t xml:space="preserve"> </w:t>
      </w:r>
      <w:r w:rsidR="00865CE5" w:rsidRPr="00B57042">
        <w:t>ст</w:t>
      </w:r>
      <w:r w:rsidR="00865CE5" w:rsidRPr="00B57042">
        <w:t>а</w:t>
      </w:r>
      <w:r w:rsidR="00865CE5" w:rsidRPr="00B57042">
        <w:t>тьями 7, 24, 39, 47 Устава Магистральнинского муниципального образования, Админ</w:t>
      </w:r>
      <w:r w:rsidR="00865CE5" w:rsidRPr="00B57042">
        <w:t>и</w:t>
      </w:r>
      <w:r w:rsidR="00865CE5" w:rsidRPr="00B57042">
        <w:t>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15984FF7" w:rsidR="002449F2" w:rsidRPr="000D04F5" w:rsidRDefault="002449F2" w:rsidP="002449F2">
      <w:pPr>
        <w:pStyle w:val="1"/>
        <w:rPr>
          <w:color w:val="FF0000"/>
          <w:sz w:val="24"/>
          <w:szCs w:val="24"/>
        </w:rPr>
      </w:pPr>
      <w:r w:rsidRPr="000D04F5">
        <w:rPr>
          <w:sz w:val="24"/>
          <w:szCs w:val="24"/>
        </w:rPr>
        <w:t xml:space="preserve">Провести публичные слушания </w:t>
      </w:r>
      <w:r w:rsidR="000D04F5" w:rsidRPr="000D04F5">
        <w:rPr>
          <w:sz w:val="24"/>
          <w:szCs w:val="24"/>
        </w:rPr>
        <w:t xml:space="preserve">по проекту решения о </w:t>
      </w:r>
      <w:r w:rsidR="0048191A">
        <w:rPr>
          <w:sz w:val="24"/>
          <w:szCs w:val="24"/>
        </w:rPr>
        <w:t>предоставлении</w:t>
      </w:r>
      <w:r w:rsidR="000D04F5" w:rsidRPr="000D04F5">
        <w:rPr>
          <w:sz w:val="24"/>
          <w:szCs w:val="24"/>
        </w:rPr>
        <w:t xml:space="preserve"> разр</w:t>
      </w:r>
      <w:r w:rsidR="000D04F5" w:rsidRPr="000D04F5">
        <w:rPr>
          <w:sz w:val="24"/>
          <w:szCs w:val="24"/>
        </w:rPr>
        <w:t>е</w:t>
      </w:r>
      <w:r w:rsidR="000D04F5" w:rsidRPr="000D04F5">
        <w:rPr>
          <w:sz w:val="24"/>
          <w:szCs w:val="24"/>
        </w:rPr>
        <w:t xml:space="preserve">шения на </w:t>
      </w:r>
      <w:r w:rsidR="00D6154A">
        <w:rPr>
          <w:sz w:val="24"/>
          <w:szCs w:val="24"/>
        </w:rPr>
        <w:t>условно-разрешённый вид использования</w:t>
      </w:r>
      <w:r w:rsidR="005C5021">
        <w:rPr>
          <w:sz w:val="24"/>
          <w:szCs w:val="24"/>
        </w:rPr>
        <w:t xml:space="preserve"> </w:t>
      </w:r>
      <w:r w:rsidR="000D04F5" w:rsidRPr="000D04F5">
        <w:rPr>
          <w:sz w:val="24"/>
          <w:szCs w:val="24"/>
        </w:rPr>
        <w:t xml:space="preserve">земельного участка, </w:t>
      </w:r>
      <w:r w:rsidR="005C5021">
        <w:rPr>
          <w:color w:val="000000"/>
          <w:sz w:val="24"/>
          <w:szCs w:val="24"/>
        </w:rPr>
        <w:t xml:space="preserve">расположенного по адресу: </w:t>
      </w:r>
      <w:r w:rsidR="005C5021" w:rsidRPr="00D36B6C">
        <w:rPr>
          <w:color w:val="000000"/>
          <w:sz w:val="24"/>
          <w:szCs w:val="24"/>
          <w:shd w:val="clear" w:color="auto" w:fill="FFFFFF"/>
        </w:rPr>
        <w:t xml:space="preserve">Иркутская область, Казачинско-Ленский район, посёлок Магистральный, улица </w:t>
      </w:r>
      <w:r w:rsidR="00D6154A">
        <w:rPr>
          <w:color w:val="000000"/>
          <w:sz w:val="24"/>
          <w:szCs w:val="24"/>
          <w:shd w:val="clear" w:color="auto" w:fill="FFFFFF"/>
        </w:rPr>
        <w:t>17 съезда ВЛКСМ</w:t>
      </w:r>
      <w:r w:rsidR="005C5021" w:rsidRPr="00D36B6C">
        <w:rPr>
          <w:color w:val="000000"/>
          <w:sz w:val="24"/>
          <w:szCs w:val="24"/>
          <w:shd w:val="clear" w:color="auto" w:fill="FFFFFF"/>
        </w:rPr>
        <w:t xml:space="preserve">, участок </w:t>
      </w:r>
      <w:r w:rsidR="00D6154A">
        <w:rPr>
          <w:color w:val="000000"/>
          <w:sz w:val="24"/>
          <w:szCs w:val="24"/>
          <w:shd w:val="clear" w:color="auto" w:fill="FFFFFF"/>
        </w:rPr>
        <w:t>20 «А»</w:t>
      </w:r>
      <w:r w:rsidR="005C5021" w:rsidRPr="00D36B6C">
        <w:rPr>
          <w:sz w:val="24"/>
          <w:szCs w:val="24"/>
        </w:rPr>
        <w:t xml:space="preserve"> (кадастровый номер 38:07:0202</w:t>
      </w:r>
      <w:r w:rsidR="00D6154A">
        <w:rPr>
          <w:sz w:val="24"/>
          <w:szCs w:val="24"/>
        </w:rPr>
        <w:t>13</w:t>
      </w:r>
      <w:r w:rsidR="005C5021" w:rsidRPr="00D36B6C">
        <w:rPr>
          <w:sz w:val="24"/>
          <w:szCs w:val="24"/>
        </w:rPr>
        <w:t>:</w:t>
      </w:r>
      <w:r w:rsidR="00D6154A">
        <w:rPr>
          <w:sz w:val="24"/>
          <w:szCs w:val="24"/>
        </w:rPr>
        <w:t>77</w:t>
      </w:r>
      <w:r w:rsidR="005C5021" w:rsidRPr="00D36B6C">
        <w:rPr>
          <w:sz w:val="24"/>
          <w:szCs w:val="24"/>
        </w:rPr>
        <w:t>)</w:t>
      </w:r>
      <w:r w:rsidRPr="000D04F5">
        <w:rPr>
          <w:sz w:val="24"/>
          <w:szCs w:val="24"/>
        </w:rPr>
        <w:t xml:space="preserve">  </w:t>
      </w:r>
      <w:r w:rsidR="00D6154A" w:rsidRPr="000D04F5">
        <w:rPr>
          <w:color w:val="000000"/>
          <w:sz w:val="24"/>
          <w:szCs w:val="24"/>
        </w:rPr>
        <w:t>с видом разр</w:t>
      </w:r>
      <w:r w:rsidR="00D6154A" w:rsidRPr="000D04F5">
        <w:rPr>
          <w:color w:val="000000"/>
          <w:sz w:val="24"/>
          <w:szCs w:val="24"/>
        </w:rPr>
        <w:t>е</w:t>
      </w:r>
      <w:r w:rsidR="00D6154A" w:rsidRPr="000D04F5">
        <w:rPr>
          <w:color w:val="000000"/>
          <w:sz w:val="24"/>
          <w:szCs w:val="24"/>
        </w:rPr>
        <w:t>шённого использования «</w:t>
      </w:r>
      <w:r w:rsidR="00D6154A">
        <w:rPr>
          <w:color w:val="000000"/>
          <w:sz w:val="24"/>
          <w:szCs w:val="24"/>
        </w:rPr>
        <w:t>для индивидуального жилищного строительства 2.1.</w:t>
      </w:r>
      <w:r w:rsidR="00D6154A" w:rsidRPr="000D04F5">
        <w:rPr>
          <w:color w:val="000000"/>
          <w:sz w:val="24"/>
          <w:szCs w:val="24"/>
        </w:rPr>
        <w:t xml:space="preserve">», </w:t>
      </w:r>
      <w:r w:rsidRPr="000D04F5">
        <w:rPr>
          <w:sz w:val="24"/>
          <w:szCs w:val="24"/>
        </w:rPr>
        <w:t>(далее – публичные слушания).</w:t>
      </w:r>
    </w:p>
    <w:p w14:paraId="13DF72BA" w14:textId="353AFFF6"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>
        <w:rPr>
          <w:sz w:val="24"/>
        </w:rPr>
        <w:t>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14:paraId="7E41073C" w14:textId="5CDA7511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0D04F5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5C5021">
        <w:rPr>
          <w:sz w:val="24"/>
          <w:szCs w:val="24"/>
        </w:rPr>
        <w:t>2</w:t>
      </w:r>
      <w:r>
        <w:rPr>
          <w:sz w:val="24"/>
          <w:szCs w:val="24"/>
        </w:rPr>
        <w:t xml:space="preserve"> по </w:t>
      </w:r>
      <w:r w:rsidR="005C5021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9</w:t>
      </w:r>
      <w:r>
        <w:rPr>
          <w:sz w:val="24"/>
          <w:szCs w:val="24"/>
        </w:rPr>
        <w:t>.202</w:t>
      </w:r>
      <w:r w:rsidR="005C5021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1FBF7572" w14:textId="1773E36E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lastRenderedPageBreak/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</w:t>
      </w:r>
      <w:r w:rsidR="005C5021">
        <w:rPr>
          <w:sz w:val="24"/>
          <w:szCs w:val="24"/>
        </w:rPr>
        <w:t xml:space="preserve">с 08.08.2022 по 08.09.2022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14:paraId="0F095894" w14:textId="354E43E4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5C5021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9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5C5021">
        <w:rPr>
          <w:sz w:val="24"/>
          <w:szCs w:val="24"/>
        </w:rPr>
        <w:t>2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D6154A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C5021">
        <w:rPr>
          <w:sz w:val="24"/>
          <w:szCs w:val="24"/>
        </w:rPr>
        <w:t>8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14:paraId="02B1F777" w14:textId="77777777"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14:paraId="454C2209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14:paraId="14C287A3" w14:textId="6EB61205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</w:t>
      </w:r>
      <w:r w:rsidR="005C5021">
        <w:rPr>
          <w:sz w:val="24"/>
          <w:szCs w:val="24"/>
        </w:rPr>
        <w:t>с 08.08.2022 по 08.09.2022</w:t>
      </w:r>
      <w:r>
        <w:rPr>
          <w:sz w:val="24"/>
          <w:szCs w:val="24"/>
        </w:rPr>
        <w:t>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14:paraId="0491BC36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0B42793" w:rsidR="00D0204A" w:rsidRPr="00B57042" w:rsidRDefault="005C5021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181F8025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5C5021">
        <w:t>Д.Г. Абдрахманов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67B8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191A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C502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154A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D93BB-0BA5-4CA4-9FBA-F44592DCE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2020-10-20T02:20:00Z</cp:lastPrinted>
  <dcterms:created xsi:type="dcterms:W3CDTF">2022-08-09T09:42:00Z</dcterms:created>
  <dcterms:modified xsi:type="dcterms:W3CDTF">2022-08-09T10:29:00Z</dcterms:modified>
</cp:coreProperties>
</file>