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3D" w:rsidRPr="00703B3D" w:rsidRDefault="00703B3D" w:rsidP="00703B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B3D">
        <w:rPr>
          <w:rFonts w:ascii="Times New Roman" w:eastAsia="Times New Roman" w:hAnsi="Times New Roman" w:cs="Times New Roman"/>
          <w:b/>
          <w:noProof/>
          <w:szCs w:val="24"/>
          <w:lang w:eastAsia="ru-RU"/>
        </w:rPr>
        <w:drawing>
          <wp:inline distT="0" distB="0" distL="0" distR="0" wp14:anchorId="19FDEFF8" wp14:editId="3DEBAFBF">
            <wp:extent cx="609600" cy="762000"/>
            <wp:effectExtent l="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B3D" w:rsidRPr="00703B3D" w:rsidRDefault="00703B3D" w:rsidP="00703B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3B3D" w:rsidRPr="00703B3D" w:rsidRDefault="00703B3D" w:rsidP="00703B3D">
      <w:pPr>
        <w:tabs>
          <w:tab w:val="left" w:pos="58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03B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03B3D">
        <w:rPr>
          <w:rFonts w:ascii="Times New Roman" w:eastAsia="Times New Roman" w:hAnsi="Times New Roman" w:cs="Times New Roman"/>
          <w:b/>
          <w:lang w:eastAsia="ru-RU"/>
        </w:rPr>
        <w:tab/>
        <w:t>РОССИЙСКАЯ  ФЕДЕРАЦИЯ</w:t>
      </w:r>
    </w:p>
    <w:p w:rsidR="00703B3D" w:rsidRPr="00703B3D" w:rsidRDefault="00703B3D" w:rsidP="00703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03B3D">
        <w:rPr>
          <w:rFonts w:ascii="Times New Roman" w:eastAsia="Times New Roman" w:hAnsi="Times New Roman" w:cs="Times New Roman"/>
          <w:b/>
          <w:lang w:eastAsia="ru-RU"/>
        </w:rPr>
        <w:t>ИРКУТСКАЯ  ОБЛАСТЬ</w:t>
      </w:r>
    </w:p>
    <w:p w:rsidR="00703B3D" w:rsidRPr="00703B3D" w:rsidRDefault="00703B3D" w:rsidP="00703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03B3D">
        <w:rPr>
          <w:rFonts w:ascii="Times New Roman" w:eastAsia="Times New Roman" w:hAnsi="Times New Roman" w:cs="Times New Roman"/>
          <w:b/>
          <w:lang w:eastAsia="ru-RU"/>
        </w:rPr>
        <w:t>КАЗАЧИНСКО-ЛЕНСКИЙ РАЙОН</w:t>
      </w:r>
    </w:p>
    <w:p w:rsidR="00703B3D" w:rsidRPr="00703B3D" w:rsidRDefault="00703B3D" w:rsidP="00703B3D">
      <w:pPr>
        <w:keepNext/>
        <w:tabs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03B3D"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МАГИСТРАЛЬНИНСКОЕ</w:t>
      </w:r>
    </w:p>
    <w:p w:rsidR="00703B3D" w:rsidRPr="00703B3D" w:rsidRDefault="00703B3D" w:rsidP="00703B3D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03B3D">
        <w:rPr>
          <w:rFonts w:ascii="Times New Roman" w:eastAsia="Times New Roman" w:hAnsi="Times New Roman" w:cs="Times New Roman"/>
          <w:b/>
          <w:bCs/>
          <w:lang w:eastAsia="ru-RU"/>
        </w:rPr>
        <w:t xml:space="preserve">МУНИЦИПАЛЬНОЕ ОБРАЗОВАНИЕ </w:t>
      </w:r>
    </w:p>
    <w:p w:rsidR="00703B3D" w:rsidRPr="00703B3D" w:rsidRDefault="00703B3D" w:rsidP="00703B3D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03B3D">
        <w:rPr>
          <w:rFonts w:ascii="Times New Roman" w:eastAsia="Times New Roman" w:hAnsi="Times New Roman" w:cs="Times New Roman"/>
          <w:b/>
          <w:bCs/>
          <w:lang w:eastAsia="ru-RU"/>
        </w:rPr>
        <w:t>АДМИНИСТРАЦИЯ</w:t>
      </w:r>
    </w:p>
    <w:p w:rsidR="00703B3D" w:rsidRPr="00703B3D" w:rsidRDefault="00703B3D" w:rsidP="00703B3D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03B3D"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Магистральнинского городского поселения</w:t>
      </w:r>
    </w:p>
    <w:p w:rsidR="00703B3D" w:rsidRPr="00703B3D" w:rsidRDefault="00703B3D" w:rsidP="00703B3D">
      <w:pPr>
        <w:keepNext/>
        <w:tabs>
          <w:tab w:val="left" w:pos="5580"/>
          <w:tab w:val="left" w:pos="7920"/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03B3D">
        <w:rPr>
          <w:rFonts w:ascii="Times New Roman" w:eastAsia="Times New Roman" w:hAnsi="Times New Roman" w:cs="Times New Roman"/>
          <w:b/>
          <w:bCs/>
          <w:lang w:eastAsia="ru-RU"/>
        </w:rPr>
        <w:t xml:space="preserve"> П О С Т А Н О В Л Е Н И Е</w:t>
      </w:r>
    </w:p>
    <w:p w:rsidR="00703B3D" w:rsidRPr="00703B3D" w:rsidRDefault="00703B3D" w:rsidP="00703B3D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>п. Магистральный</w:t>
      </w:r>
    </w:p>
    <w:p w:rsidR="00703B3D" w:rsidRDefault="00703B3D"/>
    <w:p w:rsidR="00703B3D" w:rsidRPr="00262625" w:rsidRDefault="00262625" w:rsidP="00703B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626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 27 октября</w:t>
      </w:r>
      <w:r w:rsidR="00703B3D" w:rsidRPr="002626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2016 г. №</w:t>
      </w:r>
      <w:r w:rsidRPr="002626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274-п</w:t>
      </w:r>
      <w:r w:rsidR="00703B3D" w:rsidRPr="002626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     </w:t>
      </w:r>
    </w:p>
    <w:p w:rsidR="00A91BF9" w:rsidRDefault="00703B3D" w:rsidP="00703B3D">
      <w:pPr>
        <w:tabs>
          <w:tab w:val="left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┌     </w:t>
      </w:r>
      <w:r w:rsidR="00A91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A91BF9"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>┐</w:t>
      </w:r>
      <w:r w:rsidR="00A91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A91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703B3D" w:rsidRPr="00703B3D" w:rsidRDefault="00B80AE1" w:rsidP="00A91BF9">
      <w:pPr>
        <w:tabs>
          <w:tab w:val="left" w:pos="284"/>
          <w:tab w:val="left" w:pos="4395"/>
          <w:tab w:val="left" w:pos="4820"/>
          <w:tab w:val="left" w:pos="4962"/>
        </w:tabs>
        <w:suppressAutoHyphens/>
        <w:spacing w:after="0" w:line="240" w:lineRule="auto"/>
        <w:ind w:right="51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353BD"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A91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утверждении Положения об </w:t>
      </w:r>
      <w:r w:rsidR="002353BD"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и ведении гражданской обороны в Магистральнинском муниципальном образовании.</w:t>
      </w:r>
    </w:p>
    <w:p w:rsidR="00703B3D" w:rsidRDefault="00703B3D" w:rsidP="00703B3D">
      <w:pPr>
        <w:tabs>
          <w:tab w:val="left" w:pos="9360"/>
        </w:tabs>
        <w:spacing w:after="0" w:line="240" w:lineRule="auto"/>
        <w:ind w:right="53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53BD" w:rsidRPr="00703B3D" w:rsidRDefault="002353BD" w:rsidP="00703B3D">
      <w:pPr>
        <w:tabs>
          <w:tab w:val="left" w:pos="9360"/>
        </w:tabs>
        <w:spacing w:after="0" w:line="240" w:lineRule="auto"/>
        <w:ind w:right="53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B3D" w:rsidRPr="00703B3D" w:rsidRDefault="00703B3D" w:rsidP="00703B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hyperlink r:id="rId7" w:history="1">
        <w:r w:rsidRPr="00703B3D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Федеральным законом</w:t>
        </w:r>
      </w:hyperlink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12 февраля </w:t>
      </w:r>
      <w:smartTag w:uri="urn:schemas-microsoft-com:office:smarttags" w:element="metricconverter">
        <w:smartTagPr>
          <w:attr w:name="ProductID" w:val="1998 г"/>
        </w:smartTagPr>
        <w:r w:rsidRPr="00703B3D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1998 года</w:t>
        </w:r>
      </w:smartTag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N 28-ФЗ «О гражданской обороне», </w:t>
      </w:r>
      <w:hyperlink r:id="rId8" w:anchor="block_1000" w:history="1">
        <w:r w:rsidRPr="00703B3D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Положением</w:t>
        </w:r>
      </w:hyperlink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утвержденным </w:t>
      </w:r>
      <w:hyperlink r:id="rId9" w:history="1">
        <w:r w:rsidRPr="00703B3D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Указом</w:t>
        </w:r>
      </w:hyperlink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Президента Российской Федерации от 11 июля </w:t>
      </w:r>
      <w:smartTag w:uri="urn:schemas-microsoft-com:office:smarttags" w:element="metricconverter">
        <w:smartTagPr>
          <w:attr w:name="ProductID" w:val="2004 г"/>
        </w:smartTagPr>
        <w:r w:rsidRPr="00703B3D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2004 года</w:t>
        </w:r>
      </w:smartTag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N 868 «Вопросы Министерства Российской Федерации по делам гражданской обороны, чрезвычайным ситуациям и ликвидации последствий стихийных бедствий», Приказом Министерства Российской Федерации по делам гражданской обороны, чрезвычайным ситуациям и ликвидации последствий стихийных бедствий </w:t>
      </w:r>
      <w:r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14 ноября 2008 года N 687 «Об утверждении положения об организации и ведении гражданской обороны в муниципальных образованиях и организациях» </w:t>
      </w:r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hyperlink r:id="rId10" w:anchor="block_1000" w:history="1">
        <w:r w:rsidRPr="00703B3D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постановлением</w:t>
        </w:r>
      </w:hyperlink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Правительства Российской Федерации от 26 ноября </w:t>
      </w:r>
      <w:smartTag w:uri="urn:schemas-microsoft-com:office:smarttags" w:element="metricconverter">
        <w:smartTagPr>
          <w:attr w:name="ProductID" w:val="2007 г"/>
        </w:smartTagPr>
        <w:r w:rsidRPr="00703B3D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2007 года</w:t>
        </w:r>
      </w:smartTag>
      <w:r w:rsidRPr="00703B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N 804 «Об утверждении Положения о гражданской обороне в Российской Федерации», </w:t>
      </w:r>
      <w:r w:rsidR="002353BD"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24 Устава Магистральнинского муниципального образования</w:t>
      </w:r>
      <w:r w:rsid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353BD"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Магистральнинского городского поселения</w:t>
      </w:r>
    </w:p>
    <w:p w:rsidR="00703B3D" w:rsidRDefault="00703B3D" w:rsidP="00A91BF9">
      <w:pPr>
        <w:tabs>
          <w:tab w:val="left" w:pos="536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1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A91BF9" w:rsidRPr="00A91BF9" w:rsidRDefault="00A91BF9" w:rsidP="00A91BF9">
      <w:pPr>
        <w:tabs>
          <w:tab w:val="left" w:pos="536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703B3D" w:rsidRPr="002353BD" w:rsidRDefault="00703B3D" w:rsidP="00A91BF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 «</w:t>
      </w:r>
      <w:r w:rsidR="00B80AE1"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б организации и ведения гражданской обороны в Магистральнинском муниципальном образовании</w:t>
      </w:r>
      <w:r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353BD" w:rsidRPr="002353BD" w:rsidRDefault="002353BD" w:rsidP="00A91BF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Считать утратившим силу постановление </w:t>
      </w:r>
      <w:r w:rsidR="003E6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Магистральнинского городского поселения </w:t>
      </w:r>
      <w:r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25.01.2010 </w:t>
      </w:r>
      <w:r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07-п</w:t>
      </w:r>
      <w:r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утверждении положения об организации</w:t>
      </w:r>
      <w:r w:rsid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ведения гражданской обороны в Магистральнинском муниципальном образовании</w:t>
      </w:r>
      <w:r w:rsidRPr="002353B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703B3D" w:rsidRPr="00E1026D" w:rsidRDefault="002353BD" w:rsidP="00A91BF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r w:rsidR="003E615F" w:rsidRPr="00E10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исполнению </w:t>
      </w:r>
      <w:r w:rsidRPr="00E10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постановления возложить на </w:t>
      </w:r>
      <w:r w:rsidR="00E1026D" w:rsidRPr="00E1026D">
        <w:rPr>
          <w:rFonts w:ascii="Times New Roman" w:hAnsi="Times New Roman" w:cs="Times New Roman"/>
          <w:sz w:val="24"/>
          <w:szCs w:val="24"/>
        </w:rPr>
        <w:t>главного</w:t>
      </w:r>
      <w:r w:rsidR="00E1026D" w:rsidRPr="00E1026D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E1026D" w:rsidRPr="00E1026D">
        <w:rPr>
          <w:rFonts w:ascii="Times New Roman" w:hAnsi="Times New Roman" w:cs="Times New Roman"/>
          <w:sz w:val="24"/>
          <w:szCs w:val="24"/>
        </w:rPr>
        <w:t>а</w:t>
      </w:r>
      <w:r w:rsidR="00E1026D" w:rsidRPr="00E1026D">
        <w:rPr>
          <w:rFonts w:ascii="Times New Roman" w:hAnsi="Times New Roman" w:cs="Times New Roman"/>
          <w:sz w:val="24"/>
          <w:szCs w:val="24"/>
        </w:rPr>
        <w:t xml:space="preserve"> по гражданской обороне и чрезвычайным ситуациям, пожарной охране, охране тр</w:t>
      </w:r>
      <w:r w:rsidR="00E1026D" w:rsidRPr="00E1026D">
        <w:rPr>
          <w:rFonts w:ascii="Times New Roman" w:hAnsi="Times New Roman" w:cs="Times New Roman"/>
          <w:sz w:val="24"/>
          <w:szCs w:val="24"/>
        </w:rPr>
        <w:t>у</w:t>
      </w:r>
      <w:r w:rsidR="00E1026D" w:rsidRPr="00E1026D">
        <w:rPr>
          <w:rFonts w:ascii="Times New Roman" w:hAnsi="Times New Roman" w:cs="Times New Roman"/>
          <w:sz w:val="24"/>
          <w:szCs w:val="24"/>
        </w:rPr>
        <w:t>да, противоде</w:t>
      </w:r>
      <w:r w:rsidR="00E1026D" w:rsidRPr="00E1026D">
        <w:rPr>
          <w:rFonts w:ascii="Times New Roman" w:hAnsi="Times New Roman" w:cs="Times New Roman"/>
          <w:sz w:val="24"/>
          <w:szCs w:val="24"/>
        </w:rPr>
        <w:t>йствию терроризму и экстремизму админис</w:t>
      </w:r>
      <w:r w:rsidRPr="00E1026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трации Магистральнинского муниципального образования Фонтоша С.И.</w:t>
      </w:r>
    </w:p>
    <w:p w:rsidR="00703B3D" w:rsidRPr="00703B3D" w:rsidRDefault="00703B3D" w:rsidP="00703B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B3D" w:rsidRPr="00A91BF9" w:rsidRDefault="00703B3D" w:rsidP="00703B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1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Магистральнинского</w:t>
      </w:r>
    </w:p>
    <w:p w:rsidR="00703B3D" w:rsidRPr="00A91BF9" w:rsidRDefault="00703B3D" w:rsidP="00703B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1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городского поселения                                                </w:t>
      </w:r>
      <w:r w:rsidRPr="00A91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А.И. Григорьев</w:t>
      </w:r>
    </w:p>
    <w:p w:rsidR="00703B3D" w:rsidRPr="00703B3D" w:rsidRDefault="00703B3D" w:rsidP="00703B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B3D" w:rsidRPr="00703B3D" w:rsidRDefault="00703B3D" w:rsidP="00703B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</w:t>
      </w:r>
      <w:r w:rsid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АЮ</w:t>
      </w:r>
    </w:p>
    <w:p w:rsidR="00703B3D" w:rsidRDefault="00B80AE1" w:rsidP="00703B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Магистральнинского</w:t>
      </w:r>
    </w:p>
    <w:p w:rsidR="00B80AE1" w:rsidRDefault="00B80AE1" w:rsidP="00703B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поселения</w:t>
      </w:r>
    </w:p>
    <w:p w:rsidR="00B80AE1" w:rsidRPr="00703B3D" w:rsidRDefault="00B80AE1" w:rsidP="00703B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A91B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_____________А.И. Григорьев</w:t>
      </w:r>
    </w:p>
    <w:p w:rsidR="00703B3D" w:rsidRPr="00703B3D" w:rsidRDefault="00A91BF9" w:rsidP="00A91BF9">
      <w:pPr>
        <w:spacing w:after="0" w:line="240" w:lineRule="auto"/>
        <w:ind w:left="4955" w:firstLine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703B3D"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703B3D"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>_»</w:t>
      </w:r>
      <w:r w:rsid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703B3D"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703B3D" w:rsidRPr="0070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 </w:t>
      </w:r>
      <w:smartTag w:uri="urn:schemas-microsoft-com:office:smarttags" w:element="metricconverter">
        <w:smartTagPr>
          <w:attr w:name="ProductID" w:val="2016 г"/>
        </w:smartTagPr>
        <w:r w:rsidR="00703B3D" w:rsidRPr="00703B3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2016 г</w:t>
        </w:r>
      </w:smartTag>
      <w:r w:rsid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03B3D" w:rsidRDefault="00703B3D" w:rsidP="00703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80AE1" w:rsidRPr="00703B3D" w:rsidRDefault="00B80AE1" w:rsidP="00703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80AE1" w:rsidRPr="00B80AE1" w:rsidRDefault="00B80AE1" w:rsidP="00B80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B80AE1" w:rsidRPr="00B80AE1" w:rsidRDefault="00B80AE1" w:rsidP="00B80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 организации и ведении гражданской обороны в Магистральнинском муниципальном образовании</w:t>
      </w:r>
    </w:p>
    <w:p w:rsidR="00B80AE1" w:rsidRPr="00B80AE1" w:rsidRDefault="00B80AE1" w:rsidP="00B80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Настоящее Положение разработано в соответствии с Федеральным законом от 12 февраля </w:t>
      </w:r>
      <w:smartTag w:uri="urn:schemas-microsoft-com:office:smarttags" w:element="metricconverter">
        <w:smartTagPr>
          <w:attr w:name="ProductID" w:val="1998 г"/>
        </w:smartTagPr>
        <w:r w:rsidRPr="00B80A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1998 г</w:t>
        </w:r>
      </w:smartTag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28-ФЗ "О гражданской обороне", Положением о Министерстве Российской Федерации по делам гражданской обороны, чрезвычайным ситуациям и ликвидации последствий стихийных бедствий, утвержденным Указом Президента Российской Федерации от 11 июля </w:t>
      </w:r>
      <w:smartTag w:uri="urn:schemas-microsoft-com:office:smarttags" w:element="metricconverter">
        <w:smartTagPr>
          <w:attr w:name="ProductID" w:val="2004 г"/>
        </w:smartTagPr>
        <w:r w:rsidRPr="00B80A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2004 г</w:t>
        </w:r>
      </w:smartTag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868 "Вопросы Министерства Российской Федерации по делам гражданской обороны, чрезвычайным ситуациям и ликвидации последствий стихийных бедствий" и постановлением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07 г"/>
        </w:smartTagPr>
        <w:r w:rsidRPr="00B80A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2007 г</w:t>
        </w:r>
      </w:smartTag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804 "Об утверждении Положения о гражданской обороне в Российской Федерации" 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Магистральнинском муниципальном образовании и организациях Поселения.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Мероприятия по гражданской обороне организуются в Магистральнинском муниципальном образовании (организациях) в рамках подготовки к ведению и ведения гражданской обороны в Магистральнинском муниципальном образовании (организациях).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 (далее - план основных мероприятий) Магистральнинского муниципального образования.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План основных мероприятий Магистральнинского муниципального образования на год разрабатывается администрацией Магистральнинского муниципального образования и согласовывается с органом, уполномоченным решать задачи гражданской обороны и задачи по предупреждению и ликвидации чрезвычайных ситуаций по Казачинско-Ленскому району. 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основных мероприятий организации на год разрабатывается структурным подразделением (работниками) организации, уполномоченными на решение задач в области гражданской обороны и согласовывается с органом местного самоуправления, а организацией, находящейся в ведении федерального органа исполнительной власти, дополнительно согласовывается с соответствующим федеральным органом исполнительной власти.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основных мероприятий гражданской обороны производится с учетом всесторонней оценки обстановки, которая может сложиться на территории Магистральнинского муниципального образования и в организациях в результате применения современных средств поражения, а также в результате возможных террористических актов и чрезвычайных ситуаций.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Ведение гражданской обороны на муниципальном уровне и в организациях заключается в выполнении мероприятий по защите населения (работников), материальных и культурных ценностей на территории Магистральнинского </w:t>
      </w: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муниципального образования 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планов гражданской обороны и защиты населения Магистральнинского муниципального образования и планов гражданской обороны организаций Поселения.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Планы гражданской обороны и защиты населения (планы гражданской обороны) определяют объем, организацию, порядок,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ведения, а также при возникновении чрезвычайных ситуаций природного и техногенного характера.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состав спасательной службы Магистральнинского городского поселения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ведении военных действий или вследствие этих действий, а также при ликвидации последствий чрезвычайных ситуаций природного и техногенного характера.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спасательной службе организации разрабатывается организацией и согласовывается с главой Магистральнинского муниципального образования и утверждается руководителем организации.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Методическое руководство созданием и обеспечением готовности сил и средств гражданской обороны в Магистральнинском муниципальном образовании и организациях, а также контроль в этой области осуществляется Министерством Российской Федерации по делам гражданской обороны, чрезвычайным ситуациям и ликвидации последствий стихийных бедствий (далее - МЧС России) и его территориальными органами.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8.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привлечении в мирное время сил и средств гражданской обороны для ликвидации последствий чрезвычайных ситуаций принимают руководители гражданской обороны Магистральнинского муниципального образования в отношении созданных ими сил гражданской обороны.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9. Руководство гражданской обороной на территориях муниципальных образований осуществляют руководители органов местного самоуправления, а в организациях их руководители.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Руководители органов местного самоуправления и организаций несут персональную ответственность за организацию и проведение мероприятий по гражданской обороне и защите населения (статья 11 Федерального закона от 12 февраля </w:t>
      </w:r>
      <w:smartTag w:uri="urn:schemas-microsoft-com:office:smarttags" w:element="metricconverter">
        <w:smartTagPr>
          <w:attr w:name="ProductID" w:val="1998 г"/>
        </w:smartTagPr>
        <w:r w:rsidRPr="00B80A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1998 г</w:t>
        </w:r>
      </w:smartTag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28-ФЗ).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Органами, осуществляющими управление гражданской обороной в Магистральнинском муниципальном образовании, является работник, уполномоченный на решение задач в области гражданской обороны (далее - работник по гражданской обороне).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местного самоуправления и организации осуществляют комплектование (назначение) структурных подразделений (работников) по гражданской обороне, разрабатывают и утверждают их функциональные обязанности и штатное расписание.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 структурных подразделений (работники) по гражданской обороне подчиняются непосредственно Главе Магистральнинского муниципального образования.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на территории Магистральнинского муниципального образования организуется сбор информации в области гражданской обороны (далее - информация) и обмен ею между организациями и </w:t>
      </w: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администрацией Магистральнинского муниципального образования, а также администрацией Казачинско-Ленского муниципального района.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12. Мероприятия по гражданской обороне на муниципальном уровне и в организациях осуществляются в соответствии с 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 и настоящим Положением.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 Администрация Магистральнинского муниципального образования в целях решения задач в области гражданской обороны планируют и осуществляют следующие основные мероприятия: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13.1. По обучению населения в области гражданской обороны: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на основе примерных программ, утвержденных органом исполнительной власти Иркутской области, примерных программ обучения работающего населения, должностных лиц и работников гражданской обороны, личного состава формирований и служб Магистральнинского муниципального образования;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обучение населения Магистральнинского муниципального образования способам защиты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личного состава формирований и служб Магистральнинского муниципального образования;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учений и тренировок по гражданской обороне;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организационно-методическое руководство и 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обучением работников, личного состава формирований и служб организаций, находящихся на территории Магистральнинского муниципального образования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оснащение курсов гражданской обороны и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муниципальных образований в образовательных учреждениях дополнительного профессионального образования, имеющих соответствующую лицензию;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знаний в области гражданской обороны.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информации в области гражданской обороны и обмен ею.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13.3. По световой и другим видам маскировки: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перечня объектов, подлежащих маскировке;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других видов маскировки;</w:t>
      </w:r>
      <w:proofErr w:type="gramEnd"/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инженерно-технических мероприятий по уменьшению демаскирующих признаков территорий, отнесенных в установленном порядке к группам по  гражданской обороне.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13.4.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оснащение и подготовка в области гражданской обороны аварийно-спасательных формирований и спасательных служб, а также планирование их действий;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всестороннего обеспечения аварийно-спасательных и других неотложных работ.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13.5. По первоочередному обеспечению населения, пострадавшего при ведении военных действий или вследствие этих действий, в том числе по медицинскому обслуживанию, включая оказание первой медицинской помощи, срочному предоставлению жилья и принятию других необходимых мер: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 организация основных видов жизнеобеспечения населения;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нормированное снабжение населения продовольственными и непродовольственными товарами;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населению коммунально-бытовых услуг;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санитарно-гигиенических и противоэпидемических мероприятий среди населения, пострадавшего при ведении военных действий или вследствие этих действий;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лечебно-эвакуационных мероприятий;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населению медицинской помощи;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численности населения, оставшегося без жилья;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пострадавшего населения во временных жилищах (сборных домах, палатках, землянках и т.п.), а также подселение его на площади сохранившегося жилого фонда;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населению информационно-психологической поддержки.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13.6. По борьбе с пожарами, возникшими при ведении военных действий или вследствие этих действий: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тушения пожаров в районах проведения аварийно-спасательных и других неотложных работ и на объектах, отнесенных в установленном порядке к категориям по гражданской обороне, в военное время.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13.7.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режимов радиационной защиты на территориях, подвергшихся радиоактивному загрязнению;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13.8. По санитарной обработке населения, обеззараживанию зданий и сооружений, специальной обработке техники и территорий: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 создание запасов дезактивирующих, дегазирующих веществ и растворов;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13.9.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оснащение сил охраны общественного порядка, подготовка их в области гражданской обороны;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пропускного режима и поддержание общественного порядка в очагах поражения;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13.10. По вопросам срочного восстановления функционирования необходимых коммунальных служб в военное время: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готовности коммунальных служб к работе в условиях военного времени, разработка планов их действий;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запасов оборудования и запасных частей для ремонта поврежденных систем </w:t>
      </w:r>
      <w:proofErr w:type="spell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</w:t>
      </w:r>
      <w:proofErr w:type="spell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- и водоснабжения;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подготовка резерва мобильных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очистки, опреснения и транспортировки воды;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запасов резервуаров и емкостей,  мобильных резервных и автономных источников энергии, оборудования и технических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организации коммунального снабжения населения.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13.11. По срочному захоронению трупов в военное время: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заблаговременное, в мирное время, определение мест возможных захоронений;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подготовка и обеспечение готовности сил и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мест погребения (захоронения) тел (останков) погибших;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санитарно-эпидемиологического надзора.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13.14.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и организация работы в мирное и военное время комиссий по вопросам 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устойчивости функционирования объектов экономики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территорий, отнесенных в установленном порядке к группам по гражданской обороне;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рациональное размещение объектов экономики и инфраструктуры, а также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страхового фонда документации;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 Организации в целях решения задач в области гражданской обороны планируют и осуществляют следующие основные мероприятия: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14.1. По обучению населения в области гражданской обороны: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с учетом особенностей деятельности организаций и на основе примерных программ, утвержденных МЧС России, органом исполнительной власти субъекта Российской Федерации или органом местного самоуправления соответственно, рабочих программ обучения личного состава формирований и служб организаций, а также рабочих программ обучения работников организаций в области гражданской обороны;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обучения личного состава формирований и служб организаций, а также работников организаций в области гражданской обороны;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рабочем состоянии учебной материально-технической базы для подготовки работников организаций в области гражданской обороны;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знаний в области гражданской обороны.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совершенствование системы оповещения работников;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локальных систем оповещения на потенциально опасных объектах и в районах их размещения в установленном порядке;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информации в области гражданской обороны и обмен ею.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По предоставлению населению убежищ и средств индивидуальной защиты: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обороны, находящихся в ведении организаций;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наращивания инженерной защиты организаций, продолжающих и переносящих в загородную зону производственную деятельность в военное время;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строительство убежищ гражданской обороны для укрытия наибольшей работающей смены организаций, продолжающих производственную деятельность в городах и населенных пунктах, отнесенных к группам по гражданской обороне, в населенных пунктах, имеющих организации, отнесенные к категории особой важности по гражданской обороне, и железнодорожные станции первой категории, и населенных пунктах, расположенных в зонах возможного катастрофического затопления в пределах 4-х часового </w:t>
      </w:r>
      <w:proofErr w:type="spell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добегания</w:t>
      </w:r>
      <w:proofErr w:type="spell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волны прорыва при разрушении гидротехнических сооружений;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накопление, хранение, освежение и использование по предназначению средств индивидуальной защиты для обеспечения ими работников организаций;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выдачи и распределения средств индивидуальной защиты работникам организаций в установленные сроки.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14.4. По световой и другим видам маскировки: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перечня зданий и сооружений, подлежащих маскировке;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осуществления комплексной маскировки организаций, являющихся вероятными целями при использовании современных средств поражения;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маскировке;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инженерно-технических мероприятий по уменьшению демаскирующих признаков организаций, отнесенных в установленном порядке к категориям по гражданской обороне.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14.5.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оснащение и подготовка нештатных аварийно-спасательных формирований организациями, имеющими потенциально опасные производственные объекты и эксплуатирующими их, а также имеющими важное оборонное и экономическое значение или представляющими высокую степень опасности возникновения чрезвы</w:t>
      </w: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чайных ситуаций в военное и мирное время;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оснащение и подготовка организациями, отнесенными в установленном порядке к категориям по гражданской обороне и (или) продолжающими или переносящими в загородную зону производственную деятельность в военное время, спасательных служб;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всестороннего обеспечения действий сил гражданской обороны.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14.6. По борьбе с пожарами, возникшими при ведении военных действий или вследствие этих действий: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организациями, отнесенными в установленном порядке к категориям по гражданской обороне и (или) продолжающими или переносящими в загородную зону производственную деятельность в военное время в составе сил гражданской обороны, противопожарных формирований, планирование их действий и организация взаимодействия с другими видами пожарной охраны.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14.7.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наблюдения и лабораторного контроля гражданской обороны организациями, имеющими специальное оборудование (технические средства) и подготовленных работников для решения задач по обнаружению и идентификации различных видов заражения (загрязнения);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режимов радиационной защиты организаций;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организациями, отнесенными в установленном порядке к категориям по гражданской обороне и (или) продолжающими или переносящими в загородную зону производственную деятельность в военное время в составе сил гражданской обороны, постов радиационного, химического и биологического наблюдения, команд и групп радиационной, химической и биологической защиты, а также групп радиационной, химической и биологической разведки;</w:t>
      </w:r>
      <w:proofErr w:type="gramEnd"/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сил гражданской обороны средствами радиационного, химического и биологического контроля.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14.8.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оснащение сил охраны общественного порядка, подготовка их в области гражданской обороны;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осуществление пропускного режима и поддержание общественного порядка в очагах поражения;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усиление охраны организаций,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14.9. По вопросам срочного восстановления функционирования необходимых коммунальных служб в военное время: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готовности коммунальных служб (аварийных, ремонтно-восстановительных формирований) к работе в условиях военного времени, разработка планов их действий;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запасов оборудования и запасных частей для ремонта поврежденных систем </w:t>
      </w:r>
      <w:proofErr w:type="spell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</w:t>
      </w:r>
      <w:proofErr w:type="spell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 водоснабжения;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подготовка резерва мобильных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очистки, опреснения и транспортировки воды;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в организациях, предоставляющих населению коммунальные услуги.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14.10. По срочному захоронению трупов в военное время: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подготовка и обеспечение готовности сил и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для обеспечения мероприятий по захоронению трупов специализированными ритуальными организациями.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14.11.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организация работы в мирное и военное время комиссий по вопросам повышения устойчивости функционирования организаций в военное время;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 создание запасов материально-технических средств, продовольственных, медицинских и иных средств, необходимых для восстановления производственного процесса;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страхового фонда документации;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14.12. По вопросам обеспечения постоянной готовности сил и средств гражданской обороны: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и оснащение сил гражданской обороны 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современными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техникой и оборудованием;</w:t>
      </w:r>
    </w:p>
    <w:p w:rsidR="00B80AE1" w:rsidRPr="00B80AE1" w:rsidRDefault="00B80AE1" w:rsidP="00B80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занятий по месту работы с личным составом аварийно-спасательных формирований и спасательных служб, проведение учений и тренировок по гражданской обороне;</w:t>
      </w:r>
    </w:p>
    <w:p w:rsidR="00703B3D" w:rsidRPr="00703B3D" w:rsidRDefault="00B80AE1" w:rsidP="00B80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порядка взаимодействия и привлечения сил и сре</w:t>
      </w:r>
      <w:proofErr w:type="gramStart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B80AE1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в составе группировки сил гражданской обороны, создаваемой муниципальным образованием</w:t>
      </w:r>
    </w:p>
    <w:sectPr w:rsidR="00703B3D" w:rsidRPr="00703B3D" w:rsidSect="00A91BF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1641C"/>
    <w:multiLevelType w:val="hybridMultilevel"/>
    <w:tmpl w:val="0DA84DAC"/>
    <w:lvl w:ilvl="0" w:tplc="289A28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B3D"/>
    <w:rsid w:val="00177227"/>
    <w:rsid w:val="002353BD"/>
    <w:rsid w:val="00262625"/>
    <w:rsid w:val="003E615F"/>
    <w:rsid w:val="00703B3D"/>
    <w:rsid w:val="00A91BF9"/>
    <w:rsid w:val="00B80AE1"/>
    <w:rsid w:val="00E1026D"/>
    <w:rsid w:val="00EB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next w:val="a"/>
    <w:semiHidden/>
    <w:rsid w:val="002353BD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2353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1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next w:val="a"/>
    <w:semiHidden/>
    <w:rsid w:val="002353BD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2353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1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8721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se.garant.ru/17816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base.garant.ru/19229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1872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4295</Words>
  <Characters>24485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Иванович</dc:creator>
  <cp:lastModifiedBy>Uprav-delami</cp:lastModifiedBy>
  <cp:revision>2</cp:revision>
  <dcterms:created xsi:type="dcterms:W3CDTF">2016-10-27T04:25:00Z</dcterms:created>
  <dcterms:modified xsi:type="dcterms:W3CDTF">2016-10-27T04:25:00Z</dcterms:modified>
</cp:coreProperties>
</file>